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 w:rightChars="0"/>
        <w:jc w:val="left"/>
        <w:outlineLvl w:val="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360" w:lineRule="auto"/>
        <w:ind w:firstLine="643" w:firstLineChars="200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</w:p>
    <w:p>
      <w:pPr>
        <w:spacing w:line="360" w:lineRule="auto"/>
        <w:ind w:firstLine="643" w:firstLineChars="200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报价单</w:t>
      </w:r>
    </w:p>
    <w:p>
      <w:pPr>
        <w:spacing w:line="360" w:lineRule="auto"/>
        <w:rPr>
          <w:rFonts w:hint="eastAsia" w:eastAsia="宋体" w:cs="Times New Roman"/>
          <w:sz w:val="24"/>
          <w:u w:val="single"/>
        </w:rPr>
      </w:pPr>
      <w:r>
        <w:rPr>
          <w:rFonts w:eastAsia="宋体" w:cs="Times New Roman"/>
          <w:sz w:val="24"/>
          <w:u w:val="single"/>
        </w:rPr>
        <w:t xml:space="preserve">项目名称： </w:t>
      </w:r>
      <w:r>
        <w:rPr>
          <w:rFonts w:hint="eastAsia" w:eastAsia="宋体" w:cs="Times New Roman"/>
          <w:sz w:val="24"/>
          <w:u w:val="single"/>
        </w:rPr>
        <w:t>中山市第二人民医院</w:t>
      </w:r>
      <w:r>
        <w:rPr>
          <w:rFonts w:hint="eastAsia" w:eastAsia="宋体" w:cs="Times New Roman"/>
          <w:sz w:val="24"/>
          <w:u w:val="single"/>
          <w:lang w:val="en-US" w:eastAsia="zh-CN"/>
        </w:rPr>
        <w:t>处置</w:t>
      </w:r>
      <w:r>
        <w:rPr>
          <w:rFonts w:hint="eastAsia" w:eastAsia="宋体" w:cs="Times New Roman"/>
          <w:sz w:val="24"/>
          <w:u w:val="single"/>
        </w:rPr>
        <w:t>废</w:t>
      </w:r>
      <w:r>
        <w:rPr>
          <w:rFonts w:hint="eastAsia" w:eastAsia="宋体" w:cs="Times New Roman"/>
          <w:sz w:val="24"/>
          <w:u w:val="single"/>
          <w:lang w:val="en-US" w:eastAsia="zh-CN"/>
        </w:rPr>
        <w:t>旧</w:t>
      </w:r>
      <w:r>
        <w:rPr>
          <w:rFonts w:hint="eastAsia" w:eastAsia="宋体" w:cs="Times New Roman"/>
          <w:sz w:val="24"/>
          <w:u w:val="single"/>
        </w:rPr>
        <w:t>铅酸蓄电池</w:t>
      </w:r>
      <w:r>
        <w:rPr>
          <w:rFonts w:hint="eastAsia" w:eastAsia="宋体" w:cs="Times New Roman"/>
          <w:sz w:val="24"/>
          <w:u w:val="single"/>
          <w:lang w:val="en-US" w:eastAsia="zh-CN"/>
        </w:rPr>
        <w:t>项目</w:t>
      </w:r>
    </w:p>
    <w:tbl>
      <w:tblPr>
        <w:tblStyle w:val="5"/>
        <w:tblW w:w="87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170"/>
        <w:gridCol w:w="915"/>
        <w:gridCol w:w="1825"/>
        <w:gridCol w:w="1715"/>
        <w:gridCol w:w="13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品牌型号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响应报价（元）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铅酸蓄电池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节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Panasonic NP100-12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铅酸蓄电池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节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HOLDPOWER NL12100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8705" w:type="dxa"/>
            <w:gridSpan w:val="6"/>
            <w:tcBorders>
              <w:tl2br w:val="nil"/>
              <w:tr2bl w:val="nil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合计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大写：                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 （小写：￥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元）</w:t>
            </w:r>
          </w:p>
        </w:tc>
      </w:tr>
    </w:tbl>
    <w:p>
      <w:pPr>
        <w:pStyle w:val="2"/>
        <w:ind w:left="0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注：</w:t>
      </w:r>
    </w:p>
    <w:p>
      <w:pPr>
        <w:numPr>
          <w:ilvl w:val="0"/>
          <w:numId w:val="1"/>
        </w:numPr>
        <w:tabs>
          <w:tab w:val="left" w:pos="742"/>
          <w:tab w:val="clear" w:pos="1050"/>
        </w:tabs>
        <w:spacing w:line="360" w:lineRule="exact"/>
        <w:ind w:left="742" w:hanging="322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如果分项报价与总报价不一致的，以分项报价的汇总为准。</w:t>
      </w:r>
    </w:p>
    <w:p>
      <w:pPr>
        <w:numPr>
          <w:ilvl w:val="0"/>
          <w:numId w:val="1"/>
        </w:numPr>
        <w:tabs>
          <w:tab w:val="left" w:pos="742"/>
          <w:tab w:val="clear" w:pos="1050"/>
        </w:tabs>
        <w:spacing w:line="360" w:lineRule="exact"/>
        <w:ind w:left="742" w:hanging="322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分项报价的汇总价等于“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竞价一览表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”中的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报价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总价。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报价人名称（</w:t>
      </w:r>
      <w:r>
        <w:rPr>
          <w:rFonts w:hint="eastAsia" w:ascii="宋体" w:hAnsi="宋体" w:cs="Arial"/>
          <w:color w:val="auto"/>
          <w:highlight w:val="none"/>
        </w:rPr>
        <w:t>并</w:t>
      </w:r>
      <w:r>
        <w:rPr>
          <w:rFonts w:hint="eastAsia" w:ascii="宋体" w:hAnsi="宋体"/>
          <w:color w:val="auto"/>
          <w:szCs w:val="21"/>
          <w:highlight w:val="none"/>
        </w:rPr>
        <w:t>加盖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报价人公章</w:t>
      </w:r>
      <w:r>
        <w:rPr>
          <w:rFonts w:hint="eastAsia" w:ascii="宋体" w:hAnsi="宋体"/>
          <w:color w:val="auto"/>
          <w:szCs w:val="21"/>
          <w:highlight w:val="none"/>
        </w:rPr>
        <w:t>）：</w:t>
      </w:r>
    </w:p>
    <w:p>
      <w:pPr>
        <w:spacing w:line="360" w:lineRule="auto"/>
        <w:rPr>
          <w:rFonts w:hint="eastAsia" w:ascii="宋体" w:hAnsi="宋体" w:cs="Arial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报价人法定代表人或其委托人签字</w:t>
      </w:r>
      <w:r>
        <w:rPr>
          <w:rFonts w:hint="eastAsia" w:ascii="宋体" w:hAnsi="宋体" w:cs="Arial"/>
          <w:color w:val="auto"/>
          <w:highlight w:val="none"/>
        </w:rPr>
        <w:t>或盖章</w:t>
      </w:r>
      <w:r>
        <w:rPr>
          <w:rFonts w:hint="eastAsia" w:ascii="宋体" w:hAnsi="宋体" w:cs="Arial"/>
          <w:color w:val="auto"/>
          <w:szCs w:val="21"/>
          <w:highlight w:val="none"/>
        </w:rPr>
        <w:t>：</w:t>
      </w:r>
      <w:r>
        <w:rPr>
          <w:rFonts w:ascii="宋体" w:hAnsi="宋体"/>
          <w:color w:val="auto"/>
          <w:szCs w:val="21"/>
          <w:highlight w:val="none"/>
        </w:rPr>
        <w:t xml:space="preserve"> _____________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  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1600" w:firstLineChars="5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1600" w:firstLineChars="5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 w:rightChars="0"/>
        <w:jc w:val="left"/>
        <w:outlineLvl w:val="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废旧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铅酸蓄电池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实物图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HOLDPOWER NL12100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 w:righ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3733800" cy="3736340"/>
            <wp:effectExtent l="0" t="0" r="0" b="0"/>
            <wp:wrapThrough wrapText="bothSides">
              <wp:wrapPolygon>
                <wp:start x="0" y="0"/>
                <wp:lineTo x="0" y="21475"/>
                <wp:lineTo x="21490" y="21475"/>
                <wp:lineTo x="21490" y="0"/>
                <wp:lineTo x="0" y="0"/>
              </wp:wrapPolygon>
            </wp:wrapThrough>
            <wp:docPr id="1" name="图片 1" descr="c88417088297445599752e94fb8b8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8417088297445599752e94fb8b8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 w:righ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 w:right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 w:right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 w:right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 w:right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Panasonic NP100-12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89535</wp:posOffset>
            </wp:positionV>
            <wp:extent cx="3773805" cy="2893060"/>
            <wp:effectExtent l="0" t="0" r="0" b="0"/>
            <wp:wrapTight wrapText="bothSides">
              <wp:wrapPolygon>
                <wp:start x="21600" y="21600"/>
                <wp:lineTo x="21600" y="123"/>
                <wp:lineTo x="120" y="123"/>
                <wp:lineTo x="120" y="21600"/>
                <wp:lineTo x="21600" y="21600"/>
              </wp:wrapPolygon>
            </wp:wrapTight>
            <wp:docPr id="5" name="图片 5" descr="38cc288fecee9ed8c439f6309c75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8cc288fecee9ed8c439f6309c751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7380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outlineLvl w:val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 w:firstLineChars="200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承诺函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b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 w:ascii="宋体"/>
          <w:color w:val="000000"/>
          <w:u w:val="single"/>
          <w:lang w:val="en-US" w:eastAsia="zh-CN"/>
        </w:rPr>
        <w:t>中山市第二人民医院</w:t>
      </w:r>
      <w:r>
        <w:rPr>
          <w:rFonts w:hint="eastAsia"/>
          <w:color w:val="000000"/>
          <w:szCs w:val="21"/>
        </w:rPr>
        <w:t>：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关于贵方</w:t>
      </w:r>
      <w:r>
        <w:rPr>
          <w:rFonts w:hint="eastAsia"/>
          <w:color w:val="000000"/>
          <w:szCs w:val="21"/>
          <w:u w:val="single"/>
        </w:rPr>
        <w:t>（</w:t>
      </w:r>
      <w:r>
        <w:rPr>
          <w:rFonts w:hint="eastAsia" w:eastAsia="宋体" w:cs="Times New Roman"/>
          <w:sz w:val="21"/>
          <w:szCs w:val="21"/>
          <w:u w:val="single"/>
        </w:rPr>
        <w:t>中山市第二人民医院</w:t>
      </w:r>
      <w:r>
        <w:rPr>
          <w:rFonts w:hint="eastAsia" w:eastAsia="宋体" w:cs="Times New Roman"/>
          <w:sz w:val="21"/>
          <w:szCs w:val="21"/>
          <w:u w:val="single"/>
          <w:lang w:val="en-US" w:eastAsia="zh-CN"/>
        </w:rPr>
        <w:t>处置</w:t>
      </w:r>
      <w:r>
        <w:rPr>
          <w:rFonts w:hint="eastAsia" w:eastAsia="宋体" w:cs="Times New Roman"/>
          <w:sz w:val="21"/>
          <w:szCs w:val="21"/>
          <w:u w:val="single"/>
        </w:rPr>
        <w:t>废</w:t>
      </w:r>
      <w:r>
        <w:rPr>
          <w:rFonts w:hint="eastAsia" w:eastAsia="宋体" w:cs="Times New Roman"/>
          <w:sz w:val="21"/>
          <w:szCs w:val="21"/>
          <w:u w:val="single"/>
          <w:lang w:val="en-US" w:eastAsia="zh-CN"/>
        </w:rPr>
        <w:t>旧</w:t>
      </w:r>
      <w:r>
        <w:rPr>
          <w:rFonts w:hint="eastAsia" w:eastAsia="宋体" w:cs="Times New Roman"/>
          <w:sz w:val="21"/>
          <w:szCs w:val="21"/>
          <w:u w:val="single"/>
        </w:rPr>
        <w:t>铅酸蓄电池</w:t>
      </w:r>
      <w:r>
        <w:rPr>
          <w:rFonts w:hint="eastAsia" w:eastAsia="宋体" w:cs="Times New Roman"/>
          <w:sz w:val="21"/>
          <w:szCs w:val="21"/>
          <w:u w:val="single"/>
          <w:lang w:val="en-US" w:eastAsia="zh-CN"/>
        </w:rPr>
        <w:t>项目</w:t>
      </w:r>
      <w:r>
        <w:rPr>
          <w:rFonts w:hint="eastAsia" w:eastAsia="宋体" w:cs="Times New Roman"/>
          <w:sz w:val="24"/>
          <w:u w:val="single"/>
          <w:lang w:val="en-US" w:eastAsia="zh-CN"/>
        </w:rPr>
        <w:t xml:space="preserve"> </w:t>
      </w:r>
      <w:r>
        <w:rPr>
          <w:color w:val="000000"/>
          <w:szCs w:val="21"/>
          <w:u w:val="single"/>
        </w:rPr>
        <w:t>)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  <w:lang w:val="en-US" w:eastAsia="zh-CN"/>
        </w:rPr>
        <w:t>自主询价</w:t>
      </w:r>
      <w:r>
        <w:rPr>
          <w:rFonts w:hint="eastAsia"/>
          <w:color w:val="000000"/>
          <w:szCs w:val="21"/>
        </w:rPr>
        <w:t>邀请，</w:t>
      </w:r>
      <w:r>
        <w:rPr>
          <w:rFonts w:hint="eastAsia"/>
          <w:color w:val="000000"/>
          <w:szCs w:val="21"/>
          <w:lang w:val="en-US" w:eastAsia="zh-CN"/>
        </w:rPr>
        <w:t>我司已完全理解本项目的相关要求，</w:t>
      </w:r>
      <w:r>
        <w:rPr>
          <w:rFonts w:hint="eastAsia"/>
          <w:color w:val="000000"/>
          <w:szCs w:val="21"/>
        </w:rPr>
        <w:t>本签字人</w:t>
      </w:r>
      <w:r>
        <w:rPr>
          <w:rFonts w:hint="eastAsia"/>
          <w:color w:val="000000"/>
          <w:szCs w:val="21"/>
          <w:lang w:val="en-US" w:eastAsia="zh-CN"/>
        </w:rPr>
        <w:t>自愿参加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并完全</w:t>
      </w:r>
      <w:r>
        <w:rPr>
          <w:rFonts w:hint="eastAsia"/>
          <w:color w:val="000000"/>
          <w:szCs w:val="21"/>
        </w:rPr>
        <w:t>响应</w:t>
      </w:r>
      <w:r>
        <w:rPr>
          <w:rFonts w:hint="eastAsia"/>
          <w:color w:val="000000"/>
          <w:szCs w:val="21"/>
          <w:lang w:val="en-US" w:eastAsia="zh-CN"/>
        </w:rPr>
        <w:t>公告内容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在此</w:t>
      </w:r>
      <w:r>
        <w:rPr>
          <w:rFonts w:hint="eastAsia"/>
          <w:color w:val="000000"/>
          <w:szCs w:val="21"/>
        </w:rPr>
        <w:t>证明提交的下列文件和说明是准确的和真实的。</w:t>
      </w:r>
    </w:p>
    <w:p>
      <w:pPr>
        <w:spacing w:line="360" w:lineRule="auto"/>
        <w:ind w:firstLine="43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1.我方为本次报价所提交的所有资料是真实的和正确的，并愿为其真实性和正确性承担法律责任；</w:t>
      </w:r>
    </w:p>
    <w:p>
      <w:pPr>
        <w:spacing w:line="360" w:lineRule="auto"/>
        <w:ind w:firstLine="43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2.我方是依法注册的法人，在法律上、财务上和运作上完全独立于采购人；</w:t>
      </w:r>
    </w:p>
    <w:p>
      <w:pPr>
        <w:spacing w:line="360" w:lineRule="auto"/>
        <w:ind w:firstLine="43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3.我方在参加本次磋商前三年内，在经营活动中没有重大违法记录；</w:t>
      </w:r>
    </w:p>
    <w:p>
      <w:pPr>
        <w:spacing w:line="360" w:lineRule="auto"/>
        <w:ind w:firstLine="43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4.我方承诺：单位负责人为同一人或者存在控股、管理关系的不同供应商，不同时参加同一采购项目的响应。</w:t>
      </w:r>
    </w:p>
    <w:p>
      <w:pPr>
        <w:spacing w:line="360" w:lineRule="auto"/>
        <w:ind w:firstLine="43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5．我方具有履行合同所必需的设备和专业技术能力，否则，由此所造成的损失、不良后果及法律责任，一律由我方承担。</w:t>
      </w:r>
    </w:p>
    <w:p>
      <w:pPr>
        <w:spacing w:line="480" w:lineRule="auto"/>
        <w:ind w:firstLine="435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6.</w:t>
      </w:r>
      <w:r>
        <w:rPr>
          <w:rFonts w:hint="eastAsia" w:ascii="宋体" w:hAnsi="宋体"/>
          <w:color w:val="000000"/>
          <w:szCs w:val="21"/>
        </w:rPr>
        <w:t>我方非联合体方式参加本项目的磋商。</w:t>
      </w:r>
    </w:p>
    <w:p>
      <w:pPr>
        <w:spacing w:line="360" w:lineRule="auto"/>
        <w:ind w:firstLine="435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ind w:firstLine="435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ind w:firstLine="435"/>
        <w:rPr>
          <w:rFonts w:hint="eastAsia"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供应商法定代表人（或法定代表人授权代表）签字：</w:t>
      </w:r>
      <w:r>
        <w:rPr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供应商名称（盖章）：</w:t>
      </w:r>
      <w:r>
        <w:rPr>
          <w:color w:val="000000"/>
          <w:szCs w:val="21"/>
          <w:u w:val="single"/>
        </w:rPr>
        <w:t xml:space="preserve">                        </w:t>
      </w:r>
    </w:p>
    <w:p>
      <w:pPr>
        <w:tabs>
          <w:tab w:val="left" w:pos="3960"/>
        </w:tabs>
        <w:spacing w:line="360" w:lineRule="auto"/>
        <w:ind w:right="301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日期：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日</w:t>
      </w:r>
    </w:p>
    <w:p>
      <w:pPr>
        <w:pStyle w:val="2"/>
        <w:ind w:left="0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 w:right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064F8"/>
    <w:multiLevelType w:val="multilevel"/>
    <w:tmpl w:val="5CD064F8"/>
    <w:lvl w:ilvl="0" w:tentative="0">
      <w:start w:val="1"/>
      <w:numFmt w:val="decimal"/>
      <w:lvlText w:val="%1."/>
      <w:lvlJc w:val="left"/>
      <w:pPr>
        <w:tabs>
          <w:tab w:val="left" w:pos="1050"/>
        </w:tabs>
        <w:ind w:left="1050" w:hanging="63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25E1"/>
    <w:rsid w:val="035F693C"/>
    <w:rsid w:val="09731054"/>
    <w:rsid w:val="0E110270"/>
    <w:rsid w:val="0E626BF3"/>
    <w:rsid w:val="12B11E80"/>
    <w:rsid w:val="131A052D"/>
    <w:rsid w:val="14105108"/>
    <w:rsid w:val="16AA448A"/>
    <w:rsid w:val="1F70442F"/>
    <w:rsid w:val="1FA83694"/>
    <w:rsid w:val="1FB00CF5"/>
    <w:rsid w:val="236D316E"/>
    <w:rsid w:val="25F07BA6"/>
    <w:rsid w:val="267D603B"/>
    <w:rsid w:val="314157A2"/>
    <w:rsid w:val="31423060"/>
    <w:rsid w:val="323239A6"/>
    <w:rsid w:val="341A2305"/>
    <w:rsid w:val="368C43C2"/>
    <w:rsid w:val="396A4403"/>
    <w:rsid w:val="3C643FC7"/>
    <w:rsid w:val="422C5607"/>
    <w:rsid w:val="43912BFC"/>
    <w:rsid w:val="44187591"/>
    <w:rsid w:val="578478DB"/>
    <w:rsid w:val="58D72826"/>
    <w:rsid w:val="5C7E0616"/>
    <w:rsid w:val="602525E1"/>
    <w:rsid w:val="622D56E0"/>
    <w:rsid w:val="63F35708"/>
    <w:rsid w:val="64FA08C1"/>
    <w:rsid w:val="69E90780"/>
    <w:rsid w:val="6BA801E1"/>
    <w:rsid w:val="72F530E2"/>
    <w:rsid w:val="788A076E"/>
    <w:rsid w:val="789E6A68"/>
    <w:rsid w:val="7AE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7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1664</Words>
  <Characters>1854</Characters>
  <Lines>0</Lines>
  <Paragraphs>0</Paragraphs>
  <TotalTime>5</TotalTime>
  <ScaleCrop>false</ScaleCrop>
  <LinksUpToDate>false</LinksUpToDate>
  <CharactersWithSpaces>1951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2025-07-23T13:44:00Z</dcterms:created>
  <dc:creator>Tommy</dc:creator>
  <cp:lastModifiedBy>zssph</cp:lastModifiedBy>
  <dcterms:modified xsi:type="dcterms:W3CDTF">2025-07-25T09:16:49Z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F63666D371ED4B55BE47CDD655A8F2DE_11</vt:lpwstr>
  </property>
  <property fmtid="{D5CDD505-2E9C-101B-9397-08002B2CF9AE}" pid="4" name="KSOTemplateDocerSaveRecord">
    <vt:lpwstr>eyJoZGlkIjoiMjQxNzA2NzljNzQ0MDczYjcyNDMwZDU0OTlhY2IwZDUiLCJ1c2VySWQiOiI3NzcwNjMxMjEifQ==</vt:lpwstr>
  </property>
</Properties>
</file>